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12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Ficha interna — P-2342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Avenida de Beiramar, 25 · Vigo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Tipo: </w:t>
      </w:r>
      <w:r>
        <w:rPr>
          <w:rFonts w:ascii="Calibri" w:cs="Calibri" w:eastAsia="Calibri" w:hAnsi="Calibri"/>
          <w:sz w:val="22"/>
          <w:szCs w:val="22"/>
        </w:rPr>
        <w:t xml:space="preserve">Ático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Hora visita: </w:t>
      </w:r>
      <w:r>
        <w:rPr>
          <w:rFonts w:ascii="Calibri" w:cs="Calibri" w:eastAsia="Calibri" w:hAnsi="Calibri"/>
          <w:sz w:val="22"/>
          <w:szCs w:val="22"/>
        </w:rPr>
        <w:t xml:space="preserve">11:15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Agente: </w:t>
      </w:r>
      <w:r>
        <w:rPr>
          <w:rFonts w:ascii="Calibri" w:cs="Calibri" w:eastAsia="Calibri" w:hAnsi="Calibri"/>
          <w:sz w:val="22"/>
          <w:szCs w:val="22"/>
        </w:rPr>
        <w:t xml:space="preserve">Lucía Méndez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catastro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Referencia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9665011NG2796N0021AB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Uso principal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Residencial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construida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110 m²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1985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Coef. de participación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1,04 %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Titular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Antonio Castro Vilas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NIF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***2342**M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Domicilio fiscal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Avenida de Beiramar, 25,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Derecho / cuota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Pleno dominio · 100,00 %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del suelo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134.400 €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163.200 €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catastral total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297.600 €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de revisión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2022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ID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P-2342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Dirección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Avenida de Beiramar, 25,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Tipo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Ático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(m²)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110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Habitaciones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4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Baños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1985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Estado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A reformar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Precio pedido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320.000 €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Dueño / Vendedor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Antonio Castro Vilas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Teléfono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619 003 442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Ref.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9665011NG2796N0021AB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Agente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Lucía Méndez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Observaciones de visita (OCR de la nota a mano)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Estado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Superficie útil: 110 m² + terraza ~40 m² (la terraza no consta en catastro ni CRM).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4 hab / 2 baños / cocina independiente.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Vistas a la ría PRECIOSAS desde la terraza.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Comunidad: 95 €/mes. IBI: ~720 €/año.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Defectos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OJO: instalación eléctrica MUY antigua.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Caldera del año 1992 — hay que cambiarla.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Estado general: a reformar. Reforma estimada interna: 70.000–90.000 € (interno, no publicar).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Precio negociable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Pide 320.000 €.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Posible aceptación hasta 295.000 € — pendiente de confirmar (margen ~25.000 €). Confidencial.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Dueño / Vendedor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Antonio Castro Vilas — tlf. 619 003 442.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No se ha registrado motivación específica.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Prioridad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No marcada explícitamente en la nota. Por defecto: media.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Clientes potenciales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Marcos Aldao — interesado en inversión para alquilar.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Síntesis (3 líneas)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Estado · </w:t>
      </w:r>
      <w:r>
        <w:rPr>
          <w:rFonts w:ascii="Calibri" w:cs="Calibri" w:eastAsia="Calibri" w:hAnsi="Calibri"/>
          <w:sz w:val="22"/>
          <w:szCs w:val="22"/>
        </w:rPr>
        <w:t xml:space="preserve">A reformar; instalación eléctrica antigua y caldera de 1992; terraza con vistas a la ría.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Precio · </w:t>
      </w:r>
      <w:r>
        <w:rPr>
          <w:rFonts w:ascii="Calibri" w:cs="Calibri" w:eastAsia="Calibri" w:hAnsi="Calibri"/>
          <w:sz w:val="22"/>
          <w:szCs w:val="22"/>
        </w:rPr>
        <w:t xml:space="preserve">320.000 € pedidos · podría aceptar 295.000 €.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Prioridad · </w:t>
      </w:r>
      <w:r>
        <w:rPr>
          <w:rFonts w:ascii="Calibri" w:cs="Calibri" w:eastAsia="Calibri" w:hAnsi="Calibri"/>
          <w:sz w:val="22"/>
          <w:szCs w:val="22"/>
        </w:rPr>
        <w:t xml:space="preserve">Media (sin marca explícita).</w:t>
      </w:r>
    </w:p>
    <w:p>
      <w:r>
        <w:br w:type="page"/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Fotos del inmueble</w:t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P-2342_01.jpg (1/5)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2_01.jpg (1/5)" descr="P-2342_01.jpg (1/5)" title="P-2342_01.jpg (1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P-2342_02.jpg (2/5)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2_02.jpg (2/5)" descr="P-2342_02.jpg (2/5)" title="P-2342_02.jpg (2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P-2342_03.jpg (3/5)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2_03.jpg (3/5)" descr="P-2342_03.jpg (3/5)" title="P-2342_03.jpg (3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P-2342_04.jpg (4/5)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2_04.jpg (4/5)" descr="P-2342_04.jpg (4/5)" title="P-2342_04.jpg (4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P-2342_05.jpg (5/5)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2_05.jpg (5/5)" descr="P-2342_05.jpg (5/5)" title="P-2342_05.jpg (5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79e4403a7bfc1224bd248143f92102bc0c85be37.jpg"/><Relationship Id="rId8" Type="http://schemas.openxmlformats.org/officeDocument/2006/relationships/image" Target="media/789b86221aeefc9e08a8e2cb0a670c943db9f678.jpg"/><Relationship Id="rId9" Type="http://schemas.openxmlformats.org/officeDocument/2006/relationships/image" Target="media/3969ef656aa01c921e6b762f390a637252d5bc67.jpg"/><Relationship Id="rId10" Type="http://schemas.openxmlformats.org/officeDocument/2006/relationships/image" Target="media/b38d28c5c942a46042aee318e93af32309e09787.jpg"/><Relationship Id="rId11" Type="http://schemas.openxmlformats.org/officeDocument/2006/relationships/image" Target="media/a46869ccc0a363f3ae84c2109ea65726c74ab0bc.jp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2026-05-07T14:07:31.593Z</dcterms:created>
  <dcterms:modified xsi:type="dcterms:W3CDTF">2026-05-07T14:07:31.593Z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