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C4D" w:rsidRDefault="00B74FD3">
      <w:pPr>
        <w:pStyle w:val="Ttulo1"/>
      </w:pPr>
      <w:r>
        <w:t>Caso práctico 7 · Mañana en mi bandeja</w:t>
      </w:r>
    </w:p>
    <w:p w:rsidR="004F3C4D" w:rsidRDefault="00B74FD3">
      <w:pPr>
        <w:spacing w:after="120"/>
      </w:pPr>
      <w:r>
        <w:t xml:space="preserve">Tarea programada en </w:t>
      </w:r>
      <w:proofErr w:type="spellStart"/>
      <w:r>
        <w:t>Cowork</w:t>
      </w:r>
      <w:proofErr w:type="spellEnd"/>
      <w:r>
        <w:t xml:space="preserve"> que se conecta automáticamente a Outlook, lee la bandeja del día y genera un </w:t>
      </w:r>
      <w:proofErr w:type="spellStart"/>
      <w:r>
        <w:t>dashboard</w:t>
      </w:r>
      <w:proofErr w:type="spellEnd"/>
      <w:r>
        <w:t xml:space="preserve"> visual como </w:t>
      </w:r>
      <w:proofErr w:type="spellStart"/>
      <w:r>
        <w:t>Artifact</w:t>
      </w:r>
      <w:proofErr w:type="spellEnd"/>
      <w:r>
        <w:t xml:space="preserve">. La tarea se configura una sola vez. A partir de ahí, cada vez que la ejecutas el </w:t>
      </w:r>
      <w:proofErr w:type="spellStart"/>
      <w:r>
        <w:t>dashboard</w:t>
      </w:r>
      <w:proofErr w:type="spellEnd"/>
      <w:r>
        <w:t xml:space="preserve"> se regenera con los datos act</w:t>
      </w:r>
      <w:r>
        <w:t>uales.</w:t>
      </w:r>
    </w:p>
    <w:p w:rsidR="004F3C4D" w:rsidRDefault="00B74FD3">
      <w:pPr>
        <w:pStyle w:val="Ttulo2"/>
      </w:pPr>
      <w:r>
        <w:t>Idea general</w:t>
      </w:r>
    </w:p>
    <w:p w:rsidR="004F3C4D" w:rsidRDefault="00B74FD3">
      <w:pPr>
        <w:spacing w:after="120"/>
      </w:pPr>
      <w:r>
        <w:t>El caso enseña tres cosas juntas funcionando como una sola pieza: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proofErr w:type="spellStart"/>
      <w:r>
        <w:rPr>
          <w:b/>
          <w:bCs/>
        </w:rPr>
        <w:t>Connector</w:t>
      </w:r>
      <w:proofErr w:type="spellEnd"/>
      <w:r>
        <w:rPr>
          <w:b/>
          <w:bCs/>
        </w:rPr>
        <w:t xml:space="preserve"> de Outlook </w:t>
      </w:r>
      <w:r>
        <w:t>· Claude lee la bandeja directamente, sin que tú pegues nada.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proofErr w:type="spellStart"/>
      <w:r>
        <w:rPr>
          <w:b/>
          <w:bCs/>
        </w:rPr>
        <w:t>Cowork</w:t>
      </w:r>
      <w:proofErr w:type="spellEnd"/>
      <w:r>
        <w:rPr>
          <w:b/>
          <w:bCs/>
        </w:rPr>
        <w:t xml:space="preserve"> programado </w:t>
      </w:r>
      <w:r>
        <w:t>· la tarea se ejecuta cuando tú la disparas, no requiere que escribas</w:t>
      </w:r>
      <w:r>
        <w:t xml:space="preserve"> el </w:t>
      </w:r>
      <w:proofErr w:type="spellStart"/>
      <w:r>
        <w:t>prompt</w:t>
      </w:r>
      <w:proofErr w:type="spellEnd"/>
      <w:r>
        <w:t xml:space="preserve"> cada vez.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proofErr w:type="spellStart"/>
      <w:r>
        <w:rPr>
          <w:b/>
          <w:bCs/>
        </w:rPr>
        <w:t>Artifact</w:t>
      </w:r>
      <w:proofErr w:type="spellEnd"/>
      <w:r>
        <w:rPr>
          <w:b/>
          <w:bCs/>
        </w:rPr>
        <w:t xml:space="preserve"> visual </w:t>
      </w:r>
      <w:r>
        <w:t xml:space="preserve">· la salida no es un Excel sino un </w:t>
      </w:r>
      <w:proofErr w:type="spellStart"/>
      <w:r>
        <w:t>dashboard</w:t>
      </w:r>
      <w:proofErr w:type="spellEnd"/>
      <w:r>
        <w:t xml:space="preserve"> HTML interactivo con contadores, filtros y código de color.</w:t>
      </w:r>
    </w:p>
    <w:p w:rsidR="004F3C4D" w:rsidRDefault="00B74FD3">
      <w:pPr>
        <w:pStyle w:val="Ttulo2"/>
      </w:pPr>
      <w:r>
        <w:t xml:space="preserve">Paso 1 · Crear la tarea en </w:t>
      </w:r>
      <w:proofErr w:type="spellStart"/>
      <w:r>
        <w:t>Cowork</w:t>
      </w:r>
      <w:proofErr w:type="spellEnd"/>
    </w:p>
    <w:p w:rsidR="004F3C4D" w:rsidRDefault="00B74FD3">
      <w:pPr>
        <w:spacing w:after="120"/>
      </w:pPr>
      <w:r>
        <w:t xml:space="preserve">Este es el </w:t>
      </w:r>
      <w:proofErr w:type="spellStart"/>
      <w:r>
        <w:t>prompt</w:t>
      </w:r>
      <w:proofErr w:type="spellEnd"/>
      <w:r>
        <w:t xml:space="preserve"> que pegas en el campo principal de la tarea </w:t>
      </w:r>
      <w:proofErr w:type="spellStart"/>
      <w:r>
        <w:t>Cowork</w:t>
      </w:r>
      <w:proofErr w:type="spellEnd"/>
      <w:r>
        <w:t>. Solo se pega una vez. A partir de ahí, cada ejecución usa este mismo</w:t>
      </w:r>
      <w:r>
        <w:t xml:space="preserve"> </w:t>
      </w:r>
      <w:proofErr w:type="spellStart"/>
      <w:r>
        <w:t>prompt</w:t>
      </w:r>
      <w:proofErr w:type="spellEnd"/>
      <w:r>
        <w:t>.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Contexto: trabajo como responsable de equipo de apoyo en una empresa del sector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retail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>. Recibo unos 60 correos al día en mi bandeja de Outlook. La mayoría son ruido (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newsletters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, notificaciones automáticas), pero entre ellos hay siempre tres </w:t>
      </w:r>
      <w:r>
        <w:rPr>
          <w:rFonts w:ascii="Courier New" w:eastAsia="Courier New" w:hAnsi="Courier New" w:cs="Courier New"/>
          <w:sz w:val="18"/>
          <w:szCs w:val="18"/>
        </w:rPr>
        <w:t xml:space="preserve">o cuatro que requieren respuesta hoy. Necesito ver el estado de la bandeja del día de un vistazo cada vez que abro esta tarea.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Rol: actúa como asistente personal experto en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triaje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de bandeja de correo y comunicación profesional.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Instrucción: usa el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Conne</w:t>
      </w:r>
      <w:r>
        <w:rPr>
          <w:rFonts w:ascii="Courier New" w:eastAsia="Courier New" w:hAnsi="Courier New" w:cs="Courier New"/>
          <w:sz w:val="18"/>
          <w:szCs w:val="18"/>
        </w:rPr>
        <w:t>ctor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de Outlook para leer mi bandeja de las últimas 24 horas. Para cada correo, identifica remitente, asunto, fecha y hora, resumen del contenido en una frase, urgencia estimada (Urgente / Alta / Normal / Baja) y acción recomendada.  Genera UN ÚNICO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Artifa</w:t>
      </w:r>
      <w:r>
        <w:rPr>
          <w:rFonts w:ascii="Courier New" w:eastAsia="Courier New" w:hAnsi="Courier New" w:cs="Courier New"/>
          <w:sz w:val="18"/>
          <w:szCs w:val="18"/>
        </w:rPr>
        <w:t>ct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HTML autónomo con un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dashboard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visual que cumpla EXACTAMENTE esta especificación: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ESTRUCTURA DEL DASHBOARD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1. Cabecera fija arriba con: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Título "Mañana en mi bandeja"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Subtítulo con la fecha y hora de actualización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Cuatro contadores grand</w:t>
      </w:r>
      <w:r>
        <w:rPr>
          <w:rFonts w:ascii="Courier New" w:eastAsia="Courier New" w:hAnsi="Courier New" w:cs="Courier New"/>
          <w:sz w:val="18"/>
          <w:szCs w:val="18"/>
        </w:rPr>
        <w:t>es y visibles, uno por nivel de</w:t>
      </w:r>
      <w:r>
        <w:rPr>
          <w:rFonts w:ascii="Courier New" w:eastAsia="Courier New" w:hAnsi="Courier New" w:cs="Courier New"/>
          <w:sz w:val="18"/>
          <w:szCs w:val="18"/>
        </w:rPr>
        <w:t xml:space="preserve"> urgencia. Cada contador con su color: Urgente en coral</w:t>
      </w:r>
      <w:r w:rsidR="004651EB"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intenso (#FF8A65), Alta en negro (#1A1A1A), Normal en      gris medio (#999999), Baja en gris claro (#CCCCCC). El</w:t>
      </w:r>
      <w:r w:rsidR="004651EB"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número del contador en grande, la etique</w:t>
      </w:r>
      <w:r>
        <w:rPr>
          <w:rFonts w:ascii="Courier New" w:eastAsia="Courier New" w:hAnsi="Courier New" w:cs="Courier New"/>
          <w:sz w:val="18"/>
          <w:szCs w:val="18"/>
        </w:rPr>
        <w:t>ta debajo en</w:t>
      </w:r>
      <w:r w:rsidR="004651EB"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pequeño.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2. Botonera de filtros debajo de la cabecera: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Cinco botones: Todos / Urgentes / Altas / Normales / Baja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Al pulsar un botón, la tabla de abajo muestra solo los </w:t>
      </w:r>
      <w:r>
        <w:rPr>
          <w:rFonts w:ascii="Courier New" w:eastAsia="Courier New" w:hAnsi="Courier New" w:cs="Courier New"/>
          <w:sz w:val="18"/>
          <w:szCs w:val="18"/>
        </w:rPr>
        <w:t xml:space="preserve">correos de esa categoría. Botón activo en negro con </w:t>
      </w:r>
      <w:r>
        <w:rPr>
          <w:rFonts w:ascii="Courier New" w:eastAsia="Courier New" w:hAnsi="Courier New" w:cs="Courier New"/>
          <w:sz w:val="18"/>
          <w:szCs w:val="18"/>
        </w:rPr>
        <w:t xml:space="preserve">texto blanco.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3. Tabla principal con todas las filas correspondientes al</w:t>
      </w:r>
      <w:r w:rsidR="004651EB"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 xml:space="preserve">filtro activo, columnas:    - Urgencia (chip de color)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Remitente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Asunto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Hora de recepción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Resumen en una frase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Acción recomendada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lastRenderedPageBreak/>
        <w:t>- Botón "Ver borra</w:t>
      </w:r>
      <w:r>
        <w:rPr>
          <w:rFonts w:ascii="Courier New" w:eastAsia="Courier New" w:hAnsi="Courier New" w:cs="Courier New"/>
          <w:sz w:val="18"/>
          <w:szCs w:val="18"/>
        </w:rPr>
        <w:t xml:space="preserve">dor" cuando aplique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4. Cuando se pulsa "Ver borrador" en una fila: se despliega </w:t>
      </w:r>
      <w:r>
        <w:rPr>
          <w:rFonts w:ascii="Courier New" w:eastAsia="Courier New" w:hAnsi="Courier New" w:cs="Courier New"/>
          <w:sz w:val="18"/>
          <w:szCs w:val="18"/>
        </w:rPr>
        <w:t xml:space="preserve">debajo de esa fila un bloque con el borrador propuesto de </w:t>
      </w:r>
      <w:r>
        <w:rPr>
          <w:rFonts w:ascii="Courier New" w:eastAsia="Courier New" w:hAnsi="Courier New" w:cs="Courier New"/>
          <w:sz w:val="18"/>
          <w:szCs w:val="18"/>
        </w:rPr>
        <w:t xml:space="preserve">respuesta, dentro de un cuadro con fondo gris muy claro y </w:t>
      </w:r>
      <w:r>
        <w:rPr>
          <w:rFonts w:ascii="Courier New" w:eastAsia="Courier New" w:hAnsi="Courier New" w:cs="Courier New"/>
          <w:sz w:val="18"/>
          <w:szCs w:val="18"/>
        </w:rPr>
        <w:t xml:space="preserve">borde fino. Botón "Copiar al portapapeles" en ese </w:t>
      </w:r>
      <w:r>
        <w:rPr>
          <w:rFonts w:ascii="Courier New" w:eastAsia="Courier New" w:hAnsi="Courier New" w:cs="Courier New"/>
          <w:sz w:val="18"/>
          <w:szCs w:val="18"/>
        </w:rPr>
        <w:t xml:space="preserve">bloque.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5.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Footer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pequeño: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"Última actualización: [fecha y hora]"  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"Total: [N] correos · [N] urgentes · [N] altas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"  DISEÑO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 xml:space="preserve"> VISUAL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Tipografías: usa Arial o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system-ui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. No cargues fuentes   externas para que el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Artifact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renderice rápido y offline</w:t>
      </w:r>
      <w:r>
        <w:rPr>
          <w:rFonts w:ascii="Courier New" w:eastAsia="Courier New" w:hAnsi="Courier New" w:cs="Courier New"/>
          <w:sz w:val="18"/>
          <w:szCs w:val="18"/>
        </w:rPr>
        <w:t xml:space="preserve">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Paleta: blanco de fondo (#FFFFFF), coral para urgente </w:t>
      </w:r>
      <w:r>
        <w:rPr>
          <w:rFonts w:ascii="Courier New" w:eastAsia="Courier New" w:hAnsi="Courier New" w:cs="Courier New"/>
          <w:sz w:val="18"/>
          <w:szCs w:val="18"/>
        </w:rPr>
        <w:t xml:space="preserve">(#FF8A65), negro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ink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para texto principal (#1A1A1A), gris   medio para texto secundario (#666666), fondo crema para   separadores (#F5F3EE).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Sin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emojis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. Sin gradientes. Sin sombras de color.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B</w:t>
      </w:r>
      <w:r>
        <w:rPr>
          <w:rFonts w:ascii="Courier New" w:eastAsia="Courier New" w:hAnsi="Courier New" w:cs="Courier New"/>
          <w:sz w:val="18"/>
          <w:szCs w:val="18"/>
        </w:rPr>
        <w:t xml:space="preserve">ordes redondeados de 6 a 12px en tarjetas y botones.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Espaciado generoso. Tipografía cómoda de leer.  </w:t>
      </w:r>
    </w:p>
    <w:p w:rsidR="004651EB" w:rsidRDefault="004651EB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REGLAS DE CLASIFICACIÓN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Si una persona ha escrito dos veces sobre el mismo asunto en </w:t>
      </w:r>
      <w:r>
        <w:rPr>
          <w:rFonts w:ascii="Courier New" w:eastAsia="Courier New" w:hAnsi="Courier New" w:cs="Courier New"/>
          <w:sz w:val="18"/>
          <w:szCs w:val="18"/>
        </w:rPr>
        <w:t>menos de 48 horas, súbele la urgencia un nivel (de Alta a</w:t>
      </w:r>
      <w:r w:rsidR="004651EB">
        <w:rPr>
          <w:rFonts w:ascii="Courier New" w:eastAsia="Courier New" w:hAnsi="Courier New" w:cs="Courier New"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sz w:val="18"/>
          <w:szCs w:val="18"/>
        </w:rPr>
        <w:t>Urg</w:t>
      </w:r>
      <w:r>
        <w:rPr>
          <w:rFonts w:ascii="Courier New" w:eastAsia="Courier New" w:hAnsi="Courier New" w:cs="Courier New"/>
          <w:sz w:val="18"/>
          <w:szCs w:val="18"/>
        </w:rPr>
        <w:t xml:space="preserve">ente automáticamente).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Newsletters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, notificaciones automáticas y avisos de </w:t>
      </w:r>
      <w:r>
        <w:rPr>
          <w:rFonts w:ascii="Courier New" w:eastAsia="Courier New" w:hAnsi="Courier New" w:cs="Courier New"/>
          <w:sz w:val="18"/>
          <w:szCs w:val="18"/>
        </w:rPr>
        <w:t xml:space="preserve">plataformas sin acción del usuario: Baja.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Correos internos de dirección con plazo concreto: Alta o </w:t>
      </w:r>
      <w:r>
        <w:rPr>
          <w:rFonts w:ascii="Courier New" w:eastAsia="Courier New" w:hAnsi="Courier New" w:cs="Courier New"/>
          <w:sz w:val="18"/>
          <w:szCs w:val="18"/>
        </w:rPr>
        <w:t xml:space="preserve">Urgente según plazo.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Correos de cliente bloqueado o con respuesta pendie</w:t>
      </w:r>
      <w:r>
        <w:rPr>
          <w:rFonts w:ascii="Courier New" w:eastAsia="Courier New" w:hAnsi="Courier New" w:cs="Courier New"/>
          <w:sz w:val="18"/>
          <w:szCs w:val="18"/>
        </w:rPr>
        <w:t xml:space="preserve">nte que </w:t>
      </w:r>
      <w:r>
        <w:rPr>
          <w:rFonts w:ascii="Courier New" w:eastAsia="Courier New" w:hAnsi="Courier New" w:cs="Courier New"/>
          <w:sz w:val="18"/>
          <w:szCs w:val="18"/>
        </w:rPr>
        <w:t xml:space="preserve">ya lleva tiempo: Alta. Si insiste, Urgente.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REGLAS DE BORRADORES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Cero respuestas enviadas. Solo se proponen borradores.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Los borradores se generan SOLO para correos con urgencia </w:t>
      </w:r>
      <w:r>
        <w:rPr>
          <w:rFonts w:ascii="Courier New" w:eastAsia="Courier New" w:hAnsi="Courier New" w:cs="Courier New"/>
          <w:sz w:val="18"/>
          <w:szCs w:val="18"/>
        </w:rPr>
        <w:t xml:space="preserve">Urgente o Alta que requieran respuesta.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Tono profesional pe</w:t>
      </w:r>
      <w:r>
        <w:rPr>
          <w:rFonts w:ascii="Courier New" w:eastAsia="Courier New" w:hAnsi="Courier New" w:cs="Courier New"/>
          <w:sz w:val="18"/>
          <w:szCs w:val="18"/>
        </w:rPr>
        <w:t xml:space="preserve">ro conciso, sin formalismos vacíos.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- Sin "atentamente", sin "estamos a su disposición".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- Si dudas la clasificación de un correo, márcalo como</w:t>
      </w:r>
      <w:r>
        <w:rPr>
          <w:rFonts w:ascii="Courier New" w:eastAsia="Courier New" w:hAnsi="Courier New" w:cs="Courier New"/>
          <w:sz w:val="18"/>
          <w:szCs w:val="18"/>
        </w:rPr>
        <w:t xml:space="preserve"> Urgencia: </w:t>
      </w:r>
      <w:r>
        <w:rPr>
          <w:rFonts w:ascii="Courier New" w:eastAsia="Courier New" w:hAnsi="Courier New" w:cs="Courier New"/>
          <w:sz w:val="18"/>
          <w:szCs w:val="18"/>
        </w:rPr>
        <w:t>REVISAR (chip gris con borde naranja) y explica</w:t>
      </w:r>
      <w:r>
        <w:rPr>
          <w:rFonts w:ascii="Courier New" w:eastAsia="Courier New" w:hAnsi="Courier New" w:cs="Courier New"/>
          <w:sz w:val="18"/>
          <w:szCs w:val="18"/>
        </w:rPr>
        <w:t xml:space="preserve"> brevemente la duda en la columna de Resumen. 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Targ</w:t>
      </w:r>
      <w:r>
        <w:rPr>
          <w:rFonts w:ascii="Courier New" w:eastAsia="Courier New" w:hAnsi="Courier New" w:cs="Courier New"/>
          <w:sz w:val="18"/>
          <w:szCs w:val="18"/>
        </w:rPr>
        <w:t xml:space="preserve">et: el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dashboard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lo veo yo cada vez que abro la tarea. </w:t>
      </w:r>
    </w:p>
    <w:p w:rsid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Devuelve el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Artifact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HTML autónomo, listo para renderizar en el panel derecho del chat.  </w:t>
      </w:r>
    </w:p>
    <w:p w:rsidR="004F3C4D" w:rsidRPr="004651EB" w:rsidRDefault="00B74FD3">
      <w:pPr>
        <w:shd w:val="clear" w:color="auto" w:fill="F5F3EE"/>
        <w:spacing w:before="80" w:after="80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 xml:space="preserve">Referencias: el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Connector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de Outlook es la única fuente de datos. </w:t>
      </w:r>
      <w:proofErr w:type="gramStart"/>
      <w:r>
        <w:rPr>
          <w:rFonts w:ascii="Courier New" w:eastAsia="Courier New" w:hAnsi="Courier New" w:cs="Courier New"/>
          <w:sz w:val="18"/>
          <w:szCs w:val="18"/>
        </w:rPr>
        <w:t>Cero información externa</w:t>
      </w:r>
      <w:proofErr w:type="gramEnd"/>
      <w:r>
        <w:rPr>
          <w:rFonts w:ascii="Courier New" w:eastAsia="Courier New" w:hAnsi="Courier New" w:cs="Courier New"/>
          <w:sz w:val="18"/>
          <w:szCs w:val="18"/>
        </w:rPr>
        <w:t>, cero suposiciones so</w:t>
      </w:r>
      <w:r>
        <w:rPr>
          <w:rFonts w:ascii="Courier New" w:eastAsia="Courier New" w:hAnsi="Courier New" w:cs="Courier New"/>
          <w:sz w:val="18"/>
          <w:szCs w:val="18"/>
        </w:rPr>
        <w:t>bre correos que no estén en la bandeja.</w:t>
      </w:r>
    </w:p>
    <w:p w:rsidR="004F3C4D" w:rsidRDefault="00B74FD3">
      <w:pPr>
        <w:pStyle w:val="Ttulo2"/>
      </w:pPr>
      <w:bookmarkStart w:id="0" w:name="_GoBack"/>
      <w:bookmarkEnd w:id="0"/>
      <w:r>
        <w:t>En qué fijaros del resultado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 xml:space="preserve">El </w:t>
      </w:r>
      <w:proofErr w:type="spellStart"/>
      <w:r>
        <w:t>dashboard</w:t>
      </w:r>
      <w:proofErr w:type="spellEnd"/>
      <w:r>
        <w:t xml:space="preserve"> aparece como </w:t>
      </w:r>
      <w:proofErr w:type="spellStart"/>
      <w:r>
        <w:t>Artifact</w:t>
      </w:r>
      <w:proofErr w:type="spellEnd"/>
      <w:r>
        <w:t xml:space="preserve"> en el panel derecho. No como respuesta de texto en el chat.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 xml:space="preserve">Los contadores arriba reflejan el </w:t>
      </w:r>
      <w:r>
        <w:t>conteo real. Si hay 8 correos clasificados, deben sumar 8 entre las cuatro categorías.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>Los filtros funcionan: al pulsar Urgentes solo se ven los urgentes.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>Los borradores solo aparecen para Urgentes y Altas, no para todos.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>Si una persona ha escrito dos vece</w:t>
      </w:r>
      <w:r>
        <w:t>s en 48 horas, el correo está en Urgente con justificación en el resumen.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lastRenderedPageBreak/>
        <w:t xml:space="preserve">La hora de actualización del </w:t>
      </w:r>
      <w:proofErr w:type="spellStart"/>
      <w:r>
        <w:t>footer</w:t>
      </w:r>
      <w:proofErr w:type="spellEnd"/>
      <w:r>
        <w:t xml:space="preserve"> cambia entre ejecuciones.</w:t>
      </w:r>
    </w:p>
    <w:p w:rsidR="004F3C4D" w:rsidRDefault="00B74FD3">
      <w:pPr>
        <w:pStyle w:val="Ttulo3"/>
      </w:pPr>
      <w:r>
        <w:t xml:space="preserve">Red </w:t>
      </w:r>
      <w:proofErr w:type="spellStart"/>
      <w:r>
        <w:t>flags</w:t>
      </w:r>
      <w:proofErr w:type="spellEnd"/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 xml:space="preserve">Si genera un Excel en lugar de un </w:t>
      </w:r>
      <w:proofErr w:type="spellStart"/>
      <w:r>
        <w:t>Artifact</w:t>
      </w:r>
      <w:proofErr w:type="spellEnd"/>
      <w:r>
        <w:t xml:space="preserve"> HTML, no ha seguido las instrucciones del </w:t>
      </w:r>
      <w:proofErr w:type="spellStart"/>
      <w:r>
        <w:t>prompt</w:t>
      </w:r>
      <w:proofErr w:type="spellEnd"/>
      <w:r>
        <w:t>. Editar la tarea y reforzar "</w:t>
      </w:r>
      <w:proofErr w:type="spellStart"/>
      <w:r>
        <w:t>Artifact</w:t>
      </w:r>
      <w:proofErr w:type="spellEnd"/>
      <w:r>
        <w:t xml:space="preserve"> HTML autónomo, no Excel".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 xml:space="preserve">Si el </w:t>
      </w:r>
      <w:proofErr w:type="spellStart"/>
      <w:r>
        <w:t>dashboard</w:t>
      </w:r>
      <w:proofErr w:type="spellEnd"/>
      <w:r>
        <w:t xml:space="preserve"> se queda en blanco o muestra datos genéricos, el </w:t>
      </w:r>
      <w:proofErr w:type="spellStart"/>
      <w:r>
        <w:t>Connector</w:t>
      </w:r>
      <w:proofErr w:type="spellEnd"/>
      <w:r>
        <w:t xml:space="preserve"> no se ha podido conectar.</w:t>
      </w:r>
      <w:r>
        <w:t xml:space="preserve"> Verificar Ajustes › </w:t>
      </w:r>
      <w:proofErr w:type="spellStart"/>
      <w:r>
        <w:t>Connectors</w:t>
      </w:r>
      <w:proofErr w:type="spellEnd"/>
      <w:r>
        <w:t xml:space="preserve"> › Outlook.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>Si todos los correos salen como Urgente, la regla de inflación de urgencia no está funcionando. Punto pedagógico: la IA no siempre acierta y por eso la tarea es punto de partida, no decisión final.</w:t>
      </w:r>
    </w:p>
    <w:p w:rsidR="004F3C4D" w:rsidRDefault="00B74FD3">
      <w:pPr>
        <w:pStyle w:val="Prrafodelista"/>
        <w:numPr>
          <w:ilvl w:val="0"/>
          <w:numId w:val="2"/>
        </w:numPr>
        <w:spacing w:after="80"/>
      </w:pPr>
      <w:r>
        <w:t>Si genera borra</w:t>
      </w:r>
      <w:r>
        <w:t>dores para correos de Baja (</w:t>
      </w:r>
      <w:proofErr w:type="spellStart"/>
      <w:r>
        <w:t>newsletters</w:t>
      </w:r>
      <w:proofErr w:type="spellEnd"/>
      <w:r>
        <w:t>, automáticos), la regla "borradores solo para Urgente y Alta" no se ha respetado.</w:t>
      </w:r>
    </w:p>
    <w:p w:rsidR="004F3C4D" w:rsidRDefault="00B74FD3">
      <w:pPr>
        <w:pStyle w:val="Ttulo2"/>
      </w:pPr>
      <w:r>
        <w:t>Punto pedagógico clave</w:t>
      </w:r>
    </w:p>
    <w:p w:rsidR="004F3C4D" w:rsidRDefault="00B74FD3">
      <w:pPr>
        <w:spacing w:after="120"/>
      </w:pPr>
      <w:r>
        <w:t>La sala debe ver claro que esto no es un chat puntual. Es una pieza configurada que funciona sola. La diferenci</w:t>
      </w:r>
      <w:r>
        <w:t xml:space="preserve">a con la </w:t>
      </w:r>
      <w:proofErr w:type="spellStart"/>
      <w:r>
        <w:t>slide</w:t>
      </w:r>
      <w:proofErr w:type="spellEnd"/>
      <w:r>
        <w:t xml:space="preserve"> 12 (caso PDF a Excel) es justo esa: ahí Claude trabaja una vez por ti. Aquí Claude trabaja cada vez que abres la tarea, sin que tú le digas nada.</w:t>
      </w:r>
    </w:p>
    <w:p w:rsidR="004F3C4D" w:rsidRDefault="00B74FD3">
      <w:pPr>
        <w:spacing w:after="120"/>
      </w:pPr>
      <w:r>
        <w:t xml:space="preserve">Conexión con la </w:t>
      </w:r>
      <w:proofErr w:type="spellStart"/>
      <w:r>
        <w:t>slide</w:t>
      </w:r>
      <w:proofErr w:type="spellEnd"/>
      <w:r>
        <w:t xml:space="preserve"> siguiente (24, </w:t>
      </w:r>
      <w:proofErr w:type="spellStart"/>
      <w:r>
        <w:t>Research</w:t>
      </w:r>
      <w:proofErr w:type="spellEnd"/>
      <w:r>
        <w:t>): "</w:t>
      </w:r>
      <w:proofErr w:type="spellStart"/>
      <w:r>
        <w:t>Cowork</w:t>
      </w:r>
      <w:proofErr w:type="spellEnd"/>
      <w:r>
        <w:t xml:space="preserve"> programado resuelve el día a día. Si qu</w:t>
      </w:r>
      <w:r>
        <w:t xml:space="preserve">ieres ir más profundo (analizar la competencia, preparar una reunión grande), lo siguiente que veremos es la herramienta correcta para eso: </w:t>
      </w:r>
      <w:proofErr w:type="spellStart"/>
      <w:r>
        <w:t>Research</w:t>
      </w:r>
      <w:proofErr w:type="spellEnd"/>
      <w:r>
        <w:t>."</w:t>
      </w:r>
    </w:p>
    <w:sectPr w:rsidR="004F3C4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552FE"/>
    <w:multiLevelType w:val="hybridMultilevel"/>
    <w:tmpl w:val="4CB64194"/>
    <w:lvl w:ilvl="0" w:tplc="5658CC04">
      <w:start w:val="1"/>
      <w:numFmt w:val="bullet"/>
      <w:lvlText w:val="•"/>
      <w:lvlJc w:val="left"/>
      <w:pPr>
        <w:ind w:left="720" w:hanging="360"/>
      </w:pPr>
    </w:lvl>
    <w:lvl w:ilvl="1" w:tplc="5CAA6CBE">
      <w:numFmt w:val="decimal"/>
      <w:lvlText w:val=""/>
      <w:lvlJc w:val="left"/>
    </w:lvl>
    <w:lvl w:ilvl="2" w:tplc="0E46E3D0">
      <w:numFmt w:val="decimal"/>
      <w:lvlText w:val=""/>
      <w:lvlJc w:val="left"/>
    </w:lvl>
    <w:lvl w:ilvl="3" w:tplc="30663382">
      <w:numFmt w:val="decimal"/>
      <w:lvlText w:val=""/>
      <w:lvlJc w:val="left"/>
    </w:lvl>
    <w:lvl w:ilvl="4" w:tplc="4D4EFEBA">
      <w:numFmt w:val="decimal"/>
      <w:lvlText w:val=""/>
      <w:lvlJc w:val="left"/>
    </w:lvl>
    <w:lvl w:ilvl="5" w:tplc="BA8658E4">
      <w:numFmt w:val="decimal"/>
      <w:lvlText w:val=""/>
      <w:lvlJc w:val="left"/>
    </w:lvl>
    <w:lvl w:ilvl="6" w:tplc="9CF4DFC0">
      <w:numFmt w:val="decimal"/>
      <w:lvlText w:val=""/>
      <w:lvlJc w:val="left"/>
    </w:lvl>
    <w:lvl w:ilvl="7" w:tplc="4EF815EE">
      <w:numFmt w:val="decimal"/>
      <w:lvlText w:val=""/>
      <w:lvlJc w:val="left"/>
    </w:lvl>
    <w:lvl w:ilvl="8" w:tplc="94EA4ADA">
      <w:numFmt w:val="decimal"/>
      <w:lvlText w:val=""/>
      <w:lvlJc w:val="left"/>
    </w:lvl>
  </w:abstractNum>
  <w:abstractNum w:abstractNumId="1" w15:restartNumberingAfterBreak="0">
    <w:nsid w:val="68DC0938"/>
    <w:multiLevelType w:val="hybridMultilevel"/>
    <w:tmpl w:val="9E68AA2A"/>
    <w:lvl w:ilvl="0" w:tplc="9FA4F53C">
      <w:start w:val="1"/>
      <w:numFmt w:val="bullet"/>
      <w:lvlText w:val="●"/>
      <w:lvlJc w:val="left"/>
      <w:pPr>
        <w:ind w:left="720" w:hanging="360"/>
      </w:pPr>
    </w:lvl>
    <w:lvl w:ilvl="1" w:tplc="B5B67470">
      <w:start w:val="1"/>
      <w:numFmt w:val="bullet"/>
      <w:lvlText w:val="○"/>
      <w:lvlJc w:val="left"/>
      <w:pPr>
        <w:ind w:left="1440" w:hanging="360"/>
      </w:pPr>
    </w:lvl>
    <w:lvl w:ilvl="2" w:tplc="5F0CA5DC">
      <w:start w:val="1"/>
      <w:numFmt w:val="bullet"/>
      <w:lvlText w:val="■"/>
      <w:lvlJc w:val="left"/>
      <w:pPr>
        <w:ind w:left="2160" w:hanging="360"/>
      </w:pPr>
    </w:lvl>
    <w:lvl w:ilvl="3" w:tplc="8AF8BA58">
      <w:start w:val="1"/>
      <w:numFmt w:val="bullet"/>
      <w:lvlText w:val="●"/>
      <w:lvlJc w:val="left"/>
      <w:pPr>
        <w:ind w:left="2880" w:hanging="360"/>
      </w:pPr>
    </w:lvl>
    <w:lvl w:ilvl="4" w:tplc="50182432">
      <w:start w:val="1"/>
      <w:numFmt w:val="bullet"/>
      <w:lvlText w:val="○"/>
      <w:lvlJc w:val="left"/>
      <w:pPr>
        <w:ind w:left="3600" w:hanging="360"/>
      </w:pPr>
    </w:lvl>
    <w:lvl w:ilvl="5" w:tplc="0C628DCE">
      <w:start w:val="1"/>
      <w:numFmt w:val="bullet"/>
      <w:lvlText w:val="■"/>
      <w:lvlJc w:val="left"/>
      <w:pPr>
        <w:ind w:left="4320" w:hanging="360"/>
      </w:pPr>
    </w:lvl>
    <w:lvl w:ilvl="6" w:tplc="B36818AE">
      <w:start w:val="1"/>
      <w:numFmt w:val="bullet"/>
      <w:lvlText w:val="●"/>
      <w:lvlJc w:val="left"/>
      <w:pPr>
        <w:ind w:left="5040" w:hanging="360"/>
      </w:pPr>
    </w:lvl>
    <w:lvl w:ilvl="7" w:tplc="4976C5D8">
      <w:start w:val="1"/>
      <w:numFmt w:val="bullet"/>
      <w:lvlText w:val="●"/>
      <w:lvlJc w:val="left"/>
      <w:pPr>
        <w:ind w:left="5760" w:hanging="360"/>
      </w:pPr>
    </w:lvl>
    <w:lvl w:ilvl="8" w:tplc="671CF48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558757A"/>
    <w:multiLevelType w:val="hybridMultilevel"/>
    <w:tmpl w:val="47A4F61E"/>
    <w:lvl w:ilvl="0" w:tplc="65CCAA0C">
      <w:start w:val="1"/>
      <w:numFmt w:val="decimal"/>
      <w:lvlText w:val="%1."/>
      <w:lvlJc w:val="left"/>
      <w:pPr>
        <w:ind w:left="720" w:hanging="360"/>
      </w:pPr>
    </w:lvl>
    <w:lvl w:ilvl="1" w:tplc="3AB6C836">
      <w:numFmt w:val="decimal"/>
      <w:lvlText w:val=""/>
      <w:lvlJc w:val="left"/>
    </w:lvl>
    <w:lvl w:ilvl="2" w:tplc="57002658">
      <w:numFmt w:val="decimal"/>
      <w:lvlText w:val=""/>
      <w:lvlJc w:val="left"/>
    </w:lvl>
    <w:lvl w:ilvl="3" w:tplc="7EFC137A">
      <w:numFmt w:val="decimal"/>
      <w:lvlText w:val=""/>
      <w:lvlJc w:val="left"/>
    </w:lvl>
    <w:lvl w:ilvl="4" w:tplc="7B201F92">
      <w:numFmt w:val="decimal"/>
      <w:lvlText w:val=""/>
      <w:lvlJc w:val="left"/>
    </w:lvl>
    <w:lvl w:ilvl="5" w:tplc="67E65C4C">
      <w:numFmt w:val="decimal"/>
      <w:lvlText w:val=""/>
      <w:lvlJc w:val="left"/>
    </w:lvl>
    <w:lvl w:ilvl="6" w:tplc="64B847C2">
      <w:numFmt w:val="decimal"/>
      <w:lvlText w:val=""/>
      <w:lvlJc w:val="left"/>
    </w:lvl>
    <w:lvl w:ilvl="7" w:tplc="6F4E6716">
      <w:numFmt w:val="decimal"/>
      <w:lvlText w:val=""/>
      <w:lvlJc w:val="left"/>
    </w:lvl>
    <w:lvl w:ilvl="8" w:tplc="2A764CB0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4D"/>
    <w:rsid w:val="004651EB"/>
    <w:rsid w:val="004F3C4D"/>
    <w:rsid w:val="00B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C03D"/>
  <w15:docId w15:val="{F3A73556-8A71-45EB-8234-AF9F0058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unhideWhenUsed/>
    <w:qFormat/>
    <w:pPr>
      <w:spacing w:before="160" w:after="100"/>
      <w:outlineLvl w:val="2"/>
    </w:pPr>
    <w:rPr>
      <w:b/>
      <w:bCs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3</cp:revision>
  <dcterms:created xsi:type="dcterms:W3CDTF">2026-05-19T07:15:00Z</dcterms:created>
  <dcterms:modified xsi:type="dcterms:W3CDTF">2026-05-19T07:53:00Z</dcterms:modified>
</cp:coreProperties>
</file>